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4D03" w:rsidRPr="00DC4D03" w:rsidRDefault="008204F4" w:rsidP="00DC4D03">
      <w:pPr>
        <w:rPr>
          <w:rFonts w:ascii="David" w:hAnsi="David" w:cs="David"/>
          <w:sz w:val="28"/>
          <w:szCs w:val="28"/>
          <w:rtl/>
        </w:rPr>
      </w:pPr>
      <w:r w:rsidRPr="008204F4"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  <w:t>נספח 7  ד'  לפרק ב' – חוברת ההצעה -מס' סניפים</w:t>
      </w:r>
      <w:bookmarkStart w:id="0" w:name="_GoBack"/>
      <w:bookmarkEnd w:id="0"/>
    </w:p>
    <w:tbl>
      <w:tblPr>
        <w:tblStyle w:val="a3"/>
        <w:tblpPr w:leftFromText="180" w:rightFromText="180" w:vertAnchor="text" w:horzAnchor="page" w:tblpXSpec="center" w:tblpY="790"/>
        <w:bidiVisual/>
        <w:tblW w:w="10975" w:type="dxa"/>
        <w:jc w:val="center"/>
        <w:tblLook w:val="04A0" w:firstRow="1" w:lastRow="0" w:firstColumn="1" w:lastColumn="0" w:noHBand="0" w:noVBand="1"/>
      </w:tblPr>
      <w:tblGrid>
        <w:gridCol w:w="1100"/>
        <w:gridCol w:w="1049"/>
        <w:gridCol w:w="1049"/>
        <w:gridCol w:w="1132"/>
        <w:gridCol w:w="1950"/>
        <w:gridCol w:w="1383"/>
        <w:gridCol w:w="1376"/>
        <w:gridCol w:w="1936"/>
      </w:tblGrid>
      <w:tr w:rsidR="00DC4D03" w:rsidRPr="00DC4D03" w:rsidTr="00DC4D03">
        <w:trPr>
          <w:trHeight w:hRule="exact" w:val="1995"/>
          <w:jc w:val="center"/>
        </w:trPr>
        <w:tc>
          <w:tcPr>
            <w:tcW w:w="1100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DC4D03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 xml:space="preserve">מחוז </w:t>
            </w:r>
          </w:p>
        </w:tc>
        <w:tc>
          <w:tcPr>
            <w:tcW w:w="1049" w:type="dxa"/>
          </w:tcPr>
          <w:p w:rsidR="00DC4D03" w:rsidRPr="00DC4D03" w:rsidRDefault="00DC4D03" w:rsidP="00DC4D03">
            <w:pPr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DC4D03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יישוב</w:t>
            </w:r>
          </w:p>
        </w:tc>
        <w:tc>
          <w:tcPr>
            <w:tcW w:w="1132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DC4D03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כתובת מלאה של הסניף</w:t>
            </w:r>
            <w:r w:rsidRPr="00DC4D03" w:rsidDel="005165C9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1950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DC4D03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האם הסניף עונה על הגדרת "סניף" במסמכי מכרז זה כמוגדר בסעיף 2.2 בפרק א'</w:t>
            </w:r>
            <w:r w:rsidRPr="00DC4D03">
              <w:rPr>
                <w:rFonts w:ascii="David" w:hAnsi="David" w:cs="David" w:hint="cs"/>
                <w:b/>
                <w:bCs/>
                <w:sz w:val="28"/>
                <w:szCs w:val="28"/>
              </w:rPr>
              <w:t xml:space="preserve"> </w:t>
            </w:r>
            <w:r w:rsidRPr="00DC4D03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 xml:space="preserve"> (כן/לא)</w:t>
            </w:r>
          </w:p>
        </w:tc>
        <w:tc>
          <w:tcPr>
            <w:tcW w:w="1383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DC4D03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השירות הניתן בסניף</w:t>
            </w:r>
          </w:p>
        </w:tc>
        <w:tc>
          <w:tcPr>
            <w:tcW w:w="137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DC4D03">
              <w:rPr>
                <w:rFonts w:ascii="David" w:hAnsi="David" w:cs="David" w:hint="eastAsia"/>
                <w:b/>
                <w:bCs/>
                <w:sz w:val="28"/>
                <w:szCs w:val="28"/>
                <w:rtl/>
              </w:rPr>
              <w:t>פרטי</w:t>
            </w:r>
            <w:r w:rsidRPr="00DC4D03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 xml:space="preserve"> </w:t>
            </w:r>
            <w:r w:rsidRPr="00DC4D03">
              <w:rPr>
                <w:rFonts w:ascii="David" w:hAnsi="David" w:cs="David" w:hint="eastAsia"/>
                <w:b/>
                <w:bCs/>
                <w:sz w:val="28"/>
                <w:szCs w:val="28"/>
                <w:rtl/>
              </w:rPr>
              <w:t>איש</w:t>
            </w:r>
            <w:r w:rsidRPr="00DC4D03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 xml:space="preserve"> </w:t>
            </w:r>
            <w:r w:rsidRPr="00DC4D03">
              <w:rPr>
                <w:rFonts w:ascii="David" w:hAnsi="David" w:cs="David" w:hint="eastAsia"/>
                <w:b/>
                <w:bCs/>
                <w:sz w:val="28"/>
                <w:szCs w:val="28"/>
                <w:rtl/>
              </w:rPr>
              <w:t>קשר</w:t>
            </w:r>
            <w:r w:rsidRPr="00DC4D03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 xml:space="preserve"> בסניף (שם, </w:t>
            </w:r>
            <w:r w:rsidRPr="00DC4D03">
              <w:rPr>
                <w:rFonts w:ascii="David" w:hAnsi="David" w:cs="David" w:hint="eastAsia"/>
                <w:b/>
                <w:bCs/>
                <w:sz w:val="28"/>
                <w:szCs w:val="28"/>
                <w:rtl/>
              </w:rPr>
              <w:t>מס</w:t>
            </w:r>
            <w:r w:rsidRPr="00DC4D03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 xml:space="preserve">' </w:t>
            </w:r>
            <w:r w:rsidRPr="00DC4D03">
              <w:rPr>
                <w:rFonts w:ascii="David" w:hAnsi="David" w:cs="David" w:hint="eastAsia"/>
                <w:b/>
                <w:bCs/>
                <w:sz w:val="28"/>
                <w:szCs w:val="28"/>
                <w:rtl/>
              </w:rPr>
              <w:t>טל</w:t>
            </w:r>
            <w:r w:rsidRPr="00DC4D03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 xml:space="preserve">' </w:t>
            </w:r>
            <w:r w:rsidRPr="00DC4D03">
              <w:rPr>
                <w:rFonts w:ascii="David" w:hAnsi="David" w:cs="David" w:hint="eastAsia"/>
                <w:b/>
                <w:bCs/>
                <w:sz w:val="28"/>
                <w:szCs w:val="28"/>
                <w:rtl/>
              </w:rPr>
              <w:t>נייד</w:t>
            </w:r>
            <w:r w:rsidRPr="00DC4D03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 xml:space="preserve">, </w:t>
            </w:r>
            <w:r w:rsidRPr="00DC4D03">
              <w:rPr>
                <w:rFonts w:ascii="David" w:hAnsi="David" w:cs="David" w:hint="eastAsia"/>
                <w:b/>
                <w:bCs/>
                <w:sz w:val="28"/>
                <w:szCs w:val="28"/>
                <w:rtl/>
              </w:rPr>
              <w:t>כתובת</w:t>
            </w:r>
            <w:r w:rsidRPr="00DC4D03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 xml:space="preserve"> </w:t>
            </w:r>
            <w:r w:rsidRPr="00DC4D03">
              <w:rPr>
                <w:rFonts w:ascii="David" w:hAnsi="David" w:cs="David" w:hint="eastAsia"/>
                <w:b/>
                <w:bCs/>
                <w:sz w:val="28"/>
                <w:szCs w:val="28"/>
                <w:rtl/>
              </w:rPr>
              <w:t>דוא</w:t>
            </w:r>
            <w:r w:rsidRPr="00DC4D03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>"ל)</w:t>
            </w:r>
          </w:p>
        </w:tc>
        <w:tc>
          <w:tcPr>
            <w:tcW w:w="193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DC4D03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הערות</w:t>
            </w:r>
          </w:p>
        </w:tc>
      </w:tr>
      <w:tr w:rsidR="00DC4D03" w:rsidRPr="00DC4D03" w:rsidTr="00DC4D03">
        <w:trPr>
          <w:trHeight w:hRule="exact" w:val="933"/>
          <w:jc w:val="center"/>
        </w:trPr>
        <w:tc>
          <w:tcPr>
            <w:tcW w:w="1100" w:type="dxa"/>
            <w:vMerge w:val="restart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DC4D03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מחוז תל אביב</w:t>
            </w:r>
          </w:p>
        </w:tc>
        <w:tc>
          <w:tcPr>
            <w:tcW w:w="1049" w:type="dxa"/>
          </w:tcPr>
          <w:p w:rsidR="00DC4D03" w:rsidRPr="00DC4D03" w:rsidRDefault="00DC4D03" w:rsidP="00DC4D03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  <w:rtl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</w:tc>
        <w:tc>
          <w:tcPr>
            <w:tcW w:w="1383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DC4D03" w:rsidRPr="00DC4D03" w:rsidTr="00DC4D03">
        <w:trPr>
          <w:trHeight w:hRule="exact" w:val="990"/>
          <w:jc w:val="center"/>
        </w:trPr>
        <w:tc>
          <w:tcPr>
            <w:tcW w:w="1100" w:type="dxa"/>
            <w:vMerge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DC4D03" w:rsidRPr="00DC4D03" w:rsidTr="00DC4D03">
        <w:trPr>
          <w:trHeight w:hRule="exact" w:val="861"/>
          <w:jc w:val="center"/>
        </w:trPr>
        <w:tc>
          <w:tcPr>
            <w:tcW w:w="1100" w:type="dxa"/>
            <w:vMerge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DC4D03" w:rsidRPr="00DC4D03" w:rsidTr="00DC4D03">
        <w:trPr>
          <w:trHeight w:hRule="exact" w:val="1143"/>
          <w:jc w:val="center"/>
        </w:trPr>
        <w:tc>
          <w:tcPr>
            <w:tcW w:w="1100" w:type="dxa"/>
            <w:vMerge w:val="restart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DC4D03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מחוז חיפה</w:t>
            </w:r>
          </w:p>
        </w:tc>
        <w:tc>
          <w:tcPr>
            <w:tcW w:w="1049" w:type="dxa"/>
          </w:tcPr>
          <w:p w:rsidR="00DC4D03" w:rsidRPr="00DC4D03" w:rsidRDefault="00DC4D03" w:rsidP="00DC4D03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DC4D03" w:rsidRPr="00DC4D03" w:rsidTr="00DC4D03">
        <w:trPr>
          <w:trHeight w:hRule="exact" w:val="833"/>
          <w:jc w:val="center"/>
        </w:trPr>
        <w:tc>
          <w:tcPr>
            <w:tcW w:w="1100" w:type="dxa"/>
            <w:vMerge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DC4D03" w:rsidRPr="00DC4D03" w:rsidTr="00DC4D03">
        <w:trPr>
          <w:trHeight w:hRule="exact" w:val="986"/>
          <w:jc w:val="center"/>
        </w:trPr>
        <w:tc>
          <w:tcPr>
            <w:tcW w:w="1100" w:type="dxa"/>
            <w:vMerge w:val="restart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DC4D03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מחוז ירושלים</w:t>
            </w:r>
          </w:p>
        </w:tc>
        <w:tc>
          <w:tcPr>
            <w:tcW w:w="1049" w:type="dxa"/>
          </w:tcPr>
          <w:p w:rsidR="00DC4D03" w:rsidRPr="00DC4D03" w:rsidRDefault="00DC4D03" w:rsidP="00DC4D03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DC4D03" w:rsidRPr="00DC4D03" w:rsidTr="00DC4D03">
        <w:trPr>
          <w:trHeight w:hRule="exact" w:val="922"/>
          <w:jc w:val="center"/>
        </w:trPr>
        <w:tc>
          <w:tcPr>
            <w:tcW w:w="1100" w:type="dxa"/>
            <w:vMerge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DC4D03" w:rsidRPr="00DC4D03" w:rsidTr="00DC4D03">
        <w:trPr>
          <w:trHeight w:hRule="exact" w:val="866"/>
          <w:jc w:val="center"/>
        </w:trPr>
        <w:tc>
          <w:tcPr>
            <w:tcW w:w="1100" w:type="dxa"/>
            <w:vMerge w:val="restart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DC4D03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מחוז מרכז</w:t>
            </w:r>
          </w:p>
        </w:tc>
        <w:tc>
          <w:tcPr>
            <w:tcW w:w="1049" w:type="dxa"/>
          </w:tcPr>
          <w:p w:rsidR="00DC4D03" w:rsidRPr="00DC4D03" w:rsidRDefault="00DC4D03" w:rsidP="00DC4D03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DC4D03" w:rsidRPr="00DC4D03" w:rsidTr="00DC4D03">
        <w:trPr>
          <w:trHeight w:hRule="exact" w:val="850"/>
          <w:jc w:val="center"/>
        </w:trPr>
        <w:tc>
          <w:tcPr>
            <w:tcW w:w="1100" w:type="dxa"/>
            <w:vMerge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DC4D03" w:rsidRPr="00DC4D03" w:rsidTr="00DC4D03">
        <w:trPr>
          <w:trHeight w:hRule="exact" w:val="848"/>
          <w:jc w:val="center"/>
        </w:trPr>
        <w:tc>
          <w:tcPr>
            <w:tcW w:w="1100" w:type="dxa"/>
            <w:vMerge w:val="restart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DC4D03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מחוז דרום</w:t>
            </w:r>
          </w:p>
        </w:tc>
        <w:tc>
          <w:tcPr>
            <w:tcW w:w="1049" w:type="dxa"/>
          </w:tcPr>
          <w:p w:rsidR="00DC4D03" w:rsidRPr="00DC4D03" w:rsidRDefault="00DC4D03" w:rsidP="00DC4D03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DC4D03" w:rsidRPr="00DC4D03" w:rsidTr="00DC4D03">
        <w:trPr>
          <w:trHeight w:hRule="exact" w:val="1001"/>
          <w:jc w:val="center"/>
        </w:trPr>
        <w:tc>
          <w:tcPr>
            <w:tcW w:w="1100" w:type="dxa"/>
            <w:vMerge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DC4D03" w:rsidRPr="00DC4D03" w:rsidTr="00DC4D03">
        <w:trPr>
          <w:trHeight w:hRule="exact" w:val="988"/>
          <w:jc w:val="center"/>
        </w:trPr>
        <w:tc>
          <w:tcPr>
            <w:tcW w:w="1100" w:type="dxa"/>
            <w:vMerge w:val="restart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DC4D03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lastRenderedPageBreak/>
              <w:t>מחוז יהודה ושומרון</w:t>
            </w:r>
          </w:p>
        </w:tc>
        <w:tc>
          <w:tcPr>
            <w:tcW w:w="1049" w:type="dxa"/>
          </w:tcPr>
          <w:p w:rsidR="00DC4D03" w:rsidRPr="00DC4D03" w:rsidRDefault="00DC4D03" w:rsidP="00DC4D03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DC4D03" w:rsidRPr="00DC4D03" w:rsidTr="00DC4D03">
        <w:trPr>
          <w:trHeight w:hRule="exact" w:val="987"/>
          <w:jc w:val="center"/>
        </w:trPr>
        <w:tc>
          <w:tcPr>
            <w:tcW w:w="1100" w:type="dxa"/>
            <w:vMerge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  <w:tr w:rsidR="00DC4D03" w:rsidRPr="00DC4D03" w:rsidTr="00DC4D03">
        <w:trPr>
          <w:trHeight w:hRule="exact" w:val="831"/>
          <w:jc w:val="center"/>
        </w:trPr>
        <w:tc>
          <w:tcPr>
            <w:tcW w:w="1100" w:type="dxa"/>
            <w:vMerge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049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132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50" w:type="dxa"/>
          </w:tcPr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כן</w:t>
            </w:r>
          </w:p>
          <w:p w:rsidR="00DC4D03" w:rsidRPr="00DC4D03" w:rsidRDefault="00DC4D03" w:rsidP="00DC4D03">
            <w:pPr>
              <w:numPr>
                <w:ilvl w:val="0"/>
                <w:numId w:val="2"/>
              </w:numPr>
              <w:spacing w:after="160" w:line="259" w:lineRule="auto"/>
              <w:rPr>
                <w:rFonts w:ascii="David" w:hAnsi="David" w:cs="David"/>
                <w:sz w:val="28"/>
                <w:szCs w:val="28"/>
              </w:rPr>
            </w:pPr>
            <w:r w:rsidRPr="00DC4D03">
              <w:rPr>
                <w:rFonts w:ascii="David" w:hAnsi="David" w:cs="David" w:hint="cs"/>
                <w:sz w:val="28"/>
                <w:szCs w:val="28"/>
                <w:rtl/>
              </w:rPr>
              <w:t>לא</w:t>
            </w:r>
          </w:p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83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37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936" w:type="dxa"/>
          </w:tcPr>
          <w:p w:rsidR="00DC4D03" w:rsidRPr="00DC4D03" w:rsidRDefault="00DC4D03" w:rsidP="00DC4D03">
            <w:pPr>
              <w:spacing w:after="160" w:line="259" w:lineRule="auto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</w:tr>
    </w:tbl>
    <w:p w:rsidR="00DC4D03" w:rsidRPr="00DC4D03" w:rsidRDefault="00DC4D03" w:rsidP="00DC4D03">
      <w:pPr>
        <w:rPr>
          <w:rFonts w:ascii="David" w:hAnsi="David" w:cs="David"/>
          <w:bCs/>
          <w:sz w:val="28"/>
          <w:szCs w:val="28"/>
          <w:rtl/>
        </w:rPr>
      </w:pPr>
    </w:p>
    <w:p w:rsidR="00DC4D03" w:rsidRPr="008204F4" w:rsidRDefault="00DC4D03">
      <w:pPr>
        <w:rPr>
          <w:rFonts w:ascii="David" w:hAnsi="David" w:cs="David"/>
          <w:sz w:val="28"/>
          <w:szCs w:val="28"/>
        </w:rPr>
      </w:pPr>
    </w:p>
    <w:sectPr w:rsidR="00DC4D03" w:rsidRPr="008204F4" w:rsidSect="00873DA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8D12909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32"/>
        <w:szCs w:val="32"/>
      </w:rPr>
    </w:lvl>
    <w:lvl w:ilvl="1">
      <w:start w:val="1"/>
      <w:numFmt w:val="decimal"/>
      <w:pStyle w:val="11"/>
      <w:lvlText w:val="%1.%2."/>
      <w:lvlJc w:val="left"/>
      <w:pPr>
        <w:ind w:left="1991" w:hanging="432"/>
      </w:pPr>
      <w:rPr>
        <w:rFonts w:hint="default"/>
        <w:b/>
        <w:bCs/>
        <w:sz w:val="28"/>
        <w:szCs w:val="28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921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907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493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5CD47969"/>
    <w:multiLevelType w:val="hybridMultilevel"/>
    <w:tmpl w:val="6660D85C"/>
    <w:lvl w:ilvl="0" w:tplc="D59A32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2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04F4"/>
    <w:rsid w:val="007811B7"/>
    <w:rsid w:val="008204F4"/>
    <w:rsid w:val="00873DA1"/>
    <w:rsid w:val="00DC4D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9A7EE2"/>
  <w15:chartTrackingRefBased/>
  <w15:docId w15:val="{755DFD8D-E85F-4716-88B4-E4525D5B49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204F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,טבלת רשת"/>
    <w:basedOn w:val="a1"/>
    <w:uiPriority w:val="59"/>
    <w:rsid w:val="008204F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">
    <w:name w:val="1 - כותרת"/>
    <w:basedOn w:val="2"/>
    <w:qFormat/>
    <w:rsid w:val="008204F4"/>
    <w:pPr>
      <w:numPr>
        <w:numId w:val="1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link w:val="110"/>
    <w:qFormat/>
    <w:rsid w:val="008204F4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character" w:customStyle="1" w:styleId="110">
    <w:name w:val="1.1 כותרת תו"/>
    <w:basedOn w:val="a0"/>
    <w:link w:val="11"/>
    <w:rsid w:val="008204F4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8204F4"/>
    <w:pPr>
      <w:numPr>
        <w:ilvl w:val="2"/>
        <w:numId w:val="1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paragraph" w:customStyle="1" w:styleId="1111">
    <w:name w:val="1.1.1.1 רגיל"/>
    <w:basedOn w:val="a"/>
    <w:qFormat/>
    <w:rsid w:val="008204F4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8204F4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8204F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86</Words>
  <Characters>431</Characters>
  <Application>Microsoft Office Word</Application>
  <DocSecurity>0</DocSecurity>
  <Lines>3</Lines>
  <Paragraphs>1</Paragraphs>
  <ScaleCrop>false</ScaleCrop>
  <Company>Ministry Of Construction And Housing</Company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אסנת רחמים</dc:creator>
  <cp:keywords/>
  <dc:description/>
  <cp:lastModifiedBy>אסנת רחמים</cp:lastModifiedBy>
  <cp:revision>2</cp:revision>
  <dcterms:created xsi:type="dcterms:W3CDTF">2023-06-25T06:59:00Z</dcterms:created>
  <dcterms:modified xsi:type="dcterms:W3CDTF">2023-07-26T07:58:00Z</dcterms:modified>
</cp:coreProperties>
</file>